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FC" w:rsidRPr="004B3172" w:rsidRDefault="0087564A" w:rsidP="004B3172">
      <w:pPr>
        <w:jc w:val="center"/>
        <w:rPr>
          <w:b/>
        </w:rPr>
      </w:pPr>
      <w:r w:rsidRPr="004B3172">
        <w:rPr>
          <w:b/>
        </w:rPr>
        <w:t>Unit Assessments</w:t>
      </w:r>
    </w:p>
    <w:p w:rsidR="0087564A" w:rsidRPr="004B3172" w:rsidRDefault="004B3172" w:rsidP="004B3172">
      <w:pPr>
        <w:jc w:val="center"/>
        <w:rPr>
          <w:b/>
        </w:rPr>
      </w:pPr>
      <w:r w:rsidRPr="004B3172">
        <w:rPr>
          <w:b/>
        </w:rPr>
        <w:t xml:space="preserve">Environmental </w:t>
      </w:r>
      <w:r w:rsidR="0087564A" w:rsidRPr="004B3172">
        <w:rPr>
          <w:b/>
        </w:rPr>
        <w:t>Economics and Sustainable Development</w:t>
      </w:r>
    </w:p>
    <w:p w:rsidR="004B3172" w:rsidRDefault="004B3172" w:rsidP="004B317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3172">
        <w:rPr>
          <w:rFonts w:cs="Times New Roman"/>
          <w:color w:val="1F1F1F"/>
        </w:rPr>
        <w:t xml:space="preserve">• </w:t>
      </w:r>
      <w:r w:rsidRPr="004B3172">
        <w:rPr>
          <w:rFonts w:cs="Arial"/>
          <w:color w:val="000000"/>
        </w:rPr>
        <w:t xml:space="preserve">Natural capital provides goods (such as tangible </w:t>
      </w:r>
      <w:r>
        <w:rPr>
          <w:rFonts w:cs="Arial"/>
          <w:color w:val="000000"/>
        </w:rPr>
        <w:t xml:space="preserve">products) and services (such as </w:t>
      </w:r>
      <w:r w:rsidRPr="004B3172">
        <w:rPr>
          <w:rFonts w:cs="Arial"/>
          <w:color w:val="000000"/>
        </w:rPr>
        <w:t>climate regulation) that have value. This valu</w:t>
      </w:r>
      <w:r>
        <w:rPr>
          <w:rFonts w:cs="Arial"/>
          <w:color w:val="000000"/>
        </w:rPr>
        <w:t xml:space="preserve">e may be aesthetic, cultural, </w:t>
      </w:r>
      <w:r w:rsidRPr="004B3172">
        <w:rPr>
          <w:rFonts w:cs="Arial"/>
          <w:color w:val="000000"/>
        </w:rPr>
        <w:t>economic, environmental, ethical, intrinsic, social, spiritual or technological.</w:t>
      </w:r>
    </w:p>
    <w:p w:rsidR="004B3172" w:rsidRPr="004B3172" w:rsidRDefault="004B3172" w:rsidP="004B317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3172" w:rsidRPr="004B3172" w:rsidRDefault="004B3172" w:rsidP="004B317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3172">
        <w:rPr>
          <w:rFonts w:cs="Times New Roman"/>
          <w:color w:val="1F1F1F"/>
        </w:rPr>
        <w:t xml:space="preserve">• </w:t>
      </w:r>
      <w:r w:rsidRPr="004B3172">
        <w:rPr>
          <w:rFonts w:cs="Arial"/>
          <w:color w:val="000000"/>
        </w:rPr>
        <w:t>The concept of a natural capital is dynamic. W</w:t>
      </w:r>
      <w:r>
        <w:rPr>
          <w:rFonts w:cs="Arial"/>
          <w:color w:val="000000"/>
        </w:rPr>
        <w:t xml:space="preserve">hether or not something has the status of natural </w:t>
      </w:r>
      <w:proofErr w:type="gramStart"/>
      <w:r w:rsidRPr="004B3172">
        <w:rPr>
          <w:rFonts w:cs="Arial"/>
          <w:color w:val="000000"/>
        </w:rPr>
        <w:t>capital,</w:t>
      </w:r>
      <w:proofErr w:type="gramEnd"/>
      <w:r w:rsidRPr="004B3172">
        <w:rPr>
          <w:rFonts w:cs="Arial"/>
          <w:color w:val="000000"/>
        </w:rPr>
        <w:t xml:space="preserve"> and the marketable value of</w:t>
      </w:r>
      <w:r>
        <w:rPr>
          <w:rFonts w:cs="Arial"/>
          <w:color w:val="000000"/>
        </w:rPr>
        <w:t xml:space="preserve"> that capital varies regionally </w:t>
      </w:r>
      <w:r w:rsidRPr="004B3172">
        <w:rPr>
          <w:rFonts w:cs="Arial"/>
          <w:color w:val="000000"/>
        </w:rPr>
        <w:t>and over time and is influenced by cultural, social, economic, environmental,</w:t>
      </w:r>
      <w:r w:rsidRPr="004B3172">
        <w:rPr>
          <w:rFonts w:cs="Arial"/>
        </w:rPr>
        <w:t xml:space="preserve"> technological and political factors. Examples include cork, uranium and lithium.</w:t>
      </w:r>
    </w:p>
    <w:p w:rsidR="004B3172" w:rsidRDefault="004B3172" w:rsidP="0087564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7564A" w:rsidRDefault="0087564A" w:rsidP="008756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3172">
        <w:rPr>
          <w:rFonts w:cs="Times New Roman"/>
          <w:color w:val="000000"/>
        </w:rPr>
        <w:t xml:space="preserve">• </w:t>
      </w:r>
      <w:r w:rsidRPr="004B3172">
        <w:rPr>
          <w:rFonts w:cs="Arial"/>
          <w:color w:val="000000"/>
        </w:rPr>
        <w:t>Renewable natural capital can be generated and/or replaced as fast as it</w:t>
      </w:r>
      <w:r w:rsidR="004B3172" w:rsidRPr="004B3172">
        <w:rPr>
          <w:rFonts w:cs="Arial"/>
          <w:color w:val="000000"/>
        </w:rPr>
        <w:t xml:space="preserve"> is </w:t>
      </w:r>
      <w:r w:rsidRPr="004B3172">
        <w:rPr>
          <w:rFonts w:cs="Arial"/>
          <w:color w:val="000000"/>
        </w:rPr>
        <w:t>being used. It includes living species and ecosy</w:t>
      </w:r>
      <w:r w:rsidR="004B3172" w:rsidRPr="004B3172">
        <w:rPr>
          <w:rFonts w:cs="Arial"/>
          <w:color w:val="000000"/>
        </w:rPr>
        <w:t xml:space="preserve">stems that use solar energy and </w:t>
      </w:r>
      <w:r w:rsidRPr="004B3172">
        <w:rPr>
          <w:rFonts w:cs="Arial"/>
          <w:color w:val="000000"/>
        </w:rPr>
        <w:t>photosynthesis, as well as non-living items, su</w:t>
      </w:r>
      <w:r w:rsidR="004B3172" w:rsidRPr="004B3172">
        <w:rPr>
          <w:rFonts w:cs="Arial"/>
          <w:color w:val="000000"/>
        </w:rPr>
        <w:t xml:space="preserve">ch as groundwater and the ozone </w:t>
      </w:r>
      <w:r w:rsidRPr="004B3172">
        <w:rPr>
          <w:rFonts w:cs="Arial"/>
          <w:color w:val="000000"/>
        </w:rPr>
        <w:t>layer.</w:t>
      </w:r>
    </w:p>
    <w:p w:rsidR="004B3172" w:rsidRPr="004B3172" w:rsidRDefault="004B3172" w:rsidP="008756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7564A" w:rsidRDefault="0087564A" w:rsidP="008756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B3172">
        <w:rPr>
          <w:rFonts w:cs="Times New Roman"/>
          <w:color w:val="000000"/>
        </w:rPr>
        <w:t xml:space="preserve">• </w:t>
      </w:r>
      <w:r w:rsidRPr="004B3172">
        <w:rPr>
          <w:rFonts w:cs="Arial"/>
          <w:color w:val="000000"/>
        </w:rPr>
        <w:t>Non-renewable natural capital is either irrepl</w:t>
      </w:r>
      <w:r w:rsidR="004B3172" w:rsidRPr="004B3172">
        <w:rPr>
          <w:rFonts w:cs="Arial"/>
          <w:color w:val="000000"/>
        </w:rPr>
        <w:t xml:space="preserve">aceable or can only be replaced </w:t>
      </w:r>
      <w:r w:rsidRPr="004B3172">
        <w:rPr>
          <w:rFonts w:cs="Arial"/>
          <w:color w:val="000000"/>
        </w:rPr>
        <w:t>over geological timescales; for example, fossil fuels, soil and minerals.</w:t>
      </w:r>
    </w:p>
    <w:p w:rsidR="004B3172" w:rsidRPr="004B3172" w:rsidRDefault="004B3172" w:rsidP="008756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7564A" w:rsidRDefault="0087564A" w:rsidP="0087564A">
      <w:pPr>
        <w:autoSpaceDE w:val="0"/>
        <w:autoSpaceDN w:val="0"/>
        <w:adjustRightInd w:val="0"/>
        <w:spacing w:after="0" w:line="240" w:lineRule="auto"/>
        <w:rPr>
          <w:rFonts w:cs="Arial"/>
          <w:color w:val="1F1F1F"/>
        </w:rPr>
      </w:pPr>
      <w:r w:rsidRPr="004B3172">
        <w:rPr>
          <w:rFonts w:cs="Times New Roman"/>
          <w:color w:val="000000"/>
        </w:rPr>
        <w:t xml:space="preserve">• </w:t>
      </w:r>
      <w:r w:rsidRPr="004B3172">
        <w:rPr>
          <w:rFonts w:cs="Arial"/>
          <w:color w:val="1F1F1F"/>
        </w:rPr>
        <w:t xml:space="preserve">Renewable natural capital can be utilized sustainably or unsustainably. </w:t>
      </w:r>
      <w:r w:rsidR="004B3172" w:rsidRPr="004B3172">
        <w:rPr>
          <w:rFonts w:cs="Arial"/>
          <w:color w:val="000000"/>
        </w:rPr>
        <w:t xml:space="preserve">If </w:t>
      </w:r>
      <w:r w:rsidRPr="004B3172">
        <w:rPr>
          <w:rFonts w:cs="Arial"/>
          <w:color w:val="000000"/>
        </w:rPr>
        <w:t xml:space="preserve">renewable natural capital is used beyond its natural income </w:t>
      </w:r>
      <w:r w:rsidRPr="004B3172">
        <w:rPr>
          <w:rFonts w:cs="Arial"/>
          <w:color w:val="1F1F1F"/>
        </w:rPr>
        <w:t>this use becomes</w:t>
      </w:r>
      <w:r w:rsidR="004B3172" w:rsidRPr="004B3172">
        <w:rPr>
          <w:rFonts w:cs="Arial"/>
          <w:color w:val="000000"/>
        </w:rPr>
        <w:t xml:space="preserve"> </w:t>
      </w:r>
      <w:r w:rsidRPr="004B3172">
        <w:rPr>
          <w:rFonts w:cs="Arial"/>
          <w:color w:val="1F1F1F"/>
        </w:rPr>
        <w:t>unsustainable.</w:t>
      </w:r>
    </w:p>
    <w:p w:rsidR="004B3172" w:rsidRPr="004B3172" w:rsidRDefault="004B3172" w:rsidP="008756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7564A" w:rsidRDefault="0087564A" w:rsidP="0087564A">
      <w:pPr>
        <w:autoSpaceDE w:val="0"/>
        <w:autoSpaceDN w:val="0"/>
        <w:adjustRightInd w:val="0"/>
        <w:spacing w:after="0" w:line="240" w:lineRule="auto"/>
        <w:rPr>
          <w:rFonts w:cs="Arial"/>
          <w:color w:val="1F1F1F"/>
        </w:rPr>
      </w:pPr>
      <w:r w:rsidRPr="004B3172">
        <w:rPr>
          <w:rFonts w:cs="Times New Roman"/>
          <w:color w:val="1F1F1F"/>
        </w:rPr>
        <w:t xml:space="preserve">• </w:t>
      </w:r>
      <w:r w:rsidRPr="004B3172">
        <w:rPr>
          <w:rFonts w:cs="Arial"/>
          <w:color w:val="1F1F1F"/>
        </w:rPr>
        <w:t>The impacts of extraction, transport and pr</w:t>
      </w:r>
      <w:r w:rsidR="004B3172" w:rsidRPr="004B3172">
        <w:rPr>
          <w:rFonts w:cs="Arial"/>
          <w:color w:val="1F1F1F"/>
        </w:rPr>
        <w:t xml:space="preserve">ocessing of a renewable natural </w:t>
      </w:r>
      <w:r w:rsidRPr="004B3172">
        <w:rPr>
          <w:rFonts w:cs="Arial"/>
          <w:color w:val="1F1F1F"/>
        </w:rPr>
        <w:t>capital may cause damage, making this natural capital unsustainable.</w:t>
      </w:r>
    </w:p>
    <w:p w:rsidR="004B3172" w:rsidRPr="004B3172" w:rsidRDefault="004B3172" w:rsidP="0087564A">
      <w:pPr>
        <w:autoSpaceDE w:val="0"/>
        <w:autoSpaceDN w:val="0"/>
        <w:adjustRightInd w:val="0"/>
        <w:spacing w:after="0" w:line="240" w:lineRule="auto"/>
        <w:rPr>
          <w:rFonts w:cs="Arial"/>
          <w:color w:val="1F1F1F"/>
        </w:rPr>
      </w:pPr>
    </w:p>
    <w:p w:rsidR="004B3172" w:rsidRDefault="004B3172" w:rsidP="004B317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3172">
        <w:rPr>
          <w:rFonts w:cs="Times New Roman"/>
        </w:rPr>
        <w:t xml:space="preserve">• </w:t>
      </w:r>
      <w:r w:rsidRPr="004B3172">
        <w:rPr>
          <w:rFonts w:cs="Arial"/>
        </w:rPr>
        <w:t>Sustainability is the use and management of res</w:t>
      </w:r>
      <w:r>
        <w:rPr>
          <w:rFonts w:cs="Arial"/>
        </w:rPr>
        <w:t xml:space="preserve">ources that allows full natural </w:t>
      </w:r>
      <w:r w:rsidRPr="004B3172">
        <w:rPr>
          <w:rFonts w:cs="Arial"/>
        </w:rPr>
        <w:t>replacement of the resources exploited and full recover</w:t>
      </w:r>
      <w:r>
        <w:rPr>
          <w:rFonts w:cs="Arial"/>
        </w:rPr>
        <w:t xml:space="preserve">y of the ecosystems affected by </w:t>
      </w:r>
      <w:r w:rsidRPr="004B3172">
        <w:rPr>
          <w:rFonts w:cs="Arial"/>
        </w:rPr>
        <w:t>their extraction and use.</w:t>
      </w:r>
    </w:p>
    <w:p w:rsidR="004B3172" w:rsidRPr="004B3172" w:rsidRDefault="004B3172" w:rsidP="004B317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B3172" w:rsidRDefault="004B3172" w:rsidP="004B317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3172">
        <w:rPr>
          <w:rFonts w:cs="Times New Roman"/>
        </w:rPr>
        <w:t xml:space="preserve">• </w:t>
      </w:r>
      <w:r w:rsidRPr="004B3172">
        <w:rPr>
          <w:rFonts w:cs="Arial"/>
        </w:rPr>
        <w:t>Natural capital is a term used for natural resources that can produce a sust</w:t>
      </w:r>
      <w:r>
        <w:rPr>
          <w:rFonts w:cs="Arial"/>
        </w:rPr>
        <w:t xml:space="preserve">ainable </w:t>
      </w:r>
      <w:r w:rsidRPr="004B3172">
        <w:rPr>
          <w:rFonts w:cs="Arial"/>
        </w:rPr>
        <w:t>natural income of goods or services.</w:t>
      </w:r>
    </w:p>
    <w:p w:rsidR="004B3172" w:rsidRPr="004B3172" w:rsidRDefault="004B3172" w:rsidP="004B317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B3172" w:rsidRDefault="004B3172" w:rsidP="004B317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3172">
        <w:rPr>
          <w:rFonts w:cs="Times New Roman"/>
        </w:rPr>
        <w:t xml:space="preserve">• </w:t>
      </w:r>
      <w:r w:rsidRPr="004B3172">
        <w:rPr>
          <w:rFonts w:cs="Arial"/>
        </w:rPr>
        <w:t>Natural income is the yield obtained from natural resources.</w:t>
      </w:r>
    </w:p>
    <w:p w:rsidR="004B3172" w:rsidRPr="004B3172" w:rsidRDefault="004B3172" w:rsidP="004B317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B3172" w:rsidRDefault="004B3172" w:rsidP="004B317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3172">
        <w:rPr>
          <w:rFonts w:cs="Times New Roman"/>
        </w:rPr>
        <w:t xml:space="preserve">• </w:t>
      </w:r>
      <w:r w:rsidRPr="004B3172">
        <w:rPr>
          <w:rFonts w:cs="Arial"/>
        </w:rPr>
        <w:t>Ecosystems may provide life-supporting services suc</w:t>
      </w:r>
      <w:r>
        <w:rPr>
          <w:rFonts w:cs="Arial"/>
        </w:rPr>
        <w:t xml:space="preserve">h as water replenishment, flood </w:t>
      </w:r>
      <w:r w:rsidRPr="004B3172">
        <w:rPr>
          <w:rFonts w:cs="Arial"/>
        </w:rPr>
        <w:t>and erosion protection, and goods such as timber, fisheries, and agricultural crops.</w:t>
      </w:r>
    </w:p>
    <w:p w:rsidR="004B3172" w:rsidRPr="004B3172" w:rsidRDefault="004B3172" w:rsidP="004B317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B3172" w:rsidRDefault="004B3172" w:rsidP="004B317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3172">
        <w:rPr>
          <w:rFonts w:cs="Times New Roman"/>
        </w:rPr>
        <w:t xml:space="preserve">• </w:t>
      </w:r>
      <w:r w:rsidRPr="004B3172">
        <w:rPr>
          <w:rFonts w:cs="Arial"/>
        </w:rPr>
        <w:t>Factors such as biodiversity, pollution, po</w:t>
      </w:r>
      <w:r>
        <w:rPr>
          <w:rFonts w:cs="Arial"/>
        </w:rPr>
        <w:t xml:space="preserve">pulation or climate may be used </w:t>
      </w:r>
      <w:r w:rsidRPr="004B3172">
        <w:rPr>
          <w:rFonts w:cs="Arial"/>
        </w:rPr>
        <w:t>quantitatively as environmental indicators of susta</w:t>
      </w:r>
      <w:r>
        <w:rPr>
          <w:rFonts w:cs="Arial"/>
        </w:rPr>
        <w:t xml:space="preserve">inability. These factors can be </w:t>
      </w:r>
      <w:r w:rsidRPr="004B3172">
        <w:rPr>
          <w:rFonts w:cs="Arial"/>
        </w:rPr>
        <w:t>applied on a range of scales, from local to g</w:t>
      </w:r>
      <w:r>
        <w:rPr>
          <w:rFonts w:cs="Arial"/>
        </w:rPr>
        <w:t xml:space="preserve">lobal. The Millennium Ecosystem </w:t>
      </w:r>
      <w:r w:rsidRPr="004B3172">
        <w:rPr>
          <w:rFonts w:cs="Arial"/>
        </w:rPr>
        <w:t>Assessment (MA) gave a scientific appraisal of the cond</w:t>
      </w:r>
      <w:r>
        <w:rPr>
          <w:rFonts w:cs="Arial"/>
        </w:rPr>
        <w:t xml:space="preserve">ition and trends in the world’s </w:t>
      </w:r>
      <w:r w:rsidRPr="004B3172">
        <w:rPr>
          <w:rFonts w:cs="Arial"/>
        </w:rPr>
        <w:t>ecosystems and the services they provide using envir</w:t>
      </w:r>
      <w:r>
        <w:rPr>
          <w:rFonts w:cs="Arial"/>
        </w:rPr>
        <w:t xml:space="preserve">onmental indicators, as well as </w:t>
      </w:r>
      <w:r w:rsidRPr="004B3172">
        <w:rPr>
          <w:rFonts w:cs="Arial"/>
        </w:rPr>
        <w:t>the scientific basis for action to conserve and use them sustainably.</w:t>
      </w:r>
    </w:p>
    <w:p w:rsidR="004B3172" w:rsidRPr="004B3172" w:rsidRDefault="004B3172" w:rsidP="004B317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B3172" w:rsidRPr="004B3172" w:rsidRDefault="004B3172" w:rsidP="004B317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3172">
        <w:rPr>
          <w:rFonts w:cs="Times New Roman"/>
        </w:rPr>
        <w:t xml:space="preserve">• </w:t>
      </w:r>
      <w:r w:rsidRPr="004B3172">
        <w:rPr>
          <w:rFonts w:cs="Arial"/>
        </w:rPr>
        <w:t>An ecological footprint (EF) is the area of land an</w:t>
      </w:r>
      <w:r>
        <w:rPr>
          <w:rFonts w:cs="Arial"/>
        </w:rPr>
        <w:t xml:space="preserve">d water required to sustainably </w:t>
      </w:r>
      <w:r w:rsidRPr="004B3172">
        <w:rPr>
          <w:rFonts w:cs="Arial"/>
        </w:rPr>
        <w:t xml:space="preserve">provide all resources at the rate at which </w:t>
      </w:r>
      <w:proofErr w:type="gramStart"/>
      <w:r w:rsidRPr="004B3172">
        <w:rPr>
          <w:rFonts w:cs="Arial"/>
        </w:rPr>
        <w:t>the</w:t>
      </w:r>
      <w:r>
        <w:rPr>
          <w:rFonts w:cs="Arial"/>
        </w:rPr>
        <w:t xml:space="preserve">y are being consumed by a given </w:t>
      </w:r>
      <w:r w:rsidRPr="004B3172">
        <w:rPr>
          <w:rFonts w:cs="Arial"/>
        </w:rPr>
        <w:t>population</w:t>
      </w:r>
      <w:proofErr w:type="gramEnd"/>
      <w:r w:rsidRPr="004B3172">
        <w:rPr>
          <w:rFonts w:cs="Arial"/>
        </w:rPr>
        <w:t>. If the EF is greater than the area availabl</w:t>
      </w:r>
      <w:r>
        <w:rPr>
          <w:rFonts w:cs="Arial"/>
        </w:rPr>
        <w:t xml:space="preserve">e to the population, this is an </w:t>
      </w:r>
      <w:r w:rsidRPr="004B3172">
        <w:rPr>
          <w:rFonts w:cs="Arial"/>
        </w:rPr>
        <w:t>indication of unsustainability.</w:t>
      </w:r>
      <w:bookmarkStart w:id="0" w:name="_GoBack"/>
      <w:bookmarkEnd w:id="0"/>
    </w:p>
    <w:sectPr w:rsidR="004B3172" w:rsidRPr="004B3172" w:rsidSect="00EC5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4A"/>
    <w:rsid w:val="004B3172"/>
    <w:rsid w:val="007F67BB"/>
    <w:rsid w:val="0087564A"/>
    <w:rsid w:val="00A74747"/>
    <w:rsid w:val="00B2697F"/>
    <w:rsid w:val="00E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DBF1"/>
  <w15:docId w15:val="{2B3283E2-5F29-475C-9844-DB943D63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Joelle   SHS-Staff</dc:creator>
  <cp:lastModifiedBy>Nelson, Joelle   SHS-Staff</cp:lastModifiedBy>
  <cp:revision>3</cp:revision>
  <dcterms:created xsi:type="dcterms:W3CDTF">2017-06-28T17:47:00Z</dcterms:created>
  <dcterms:modified xsi:type="dcterms:W3CDTF">2018-03-02T16:40:00Z</dcterms:modified>
</cp:coreProperties>
</file>