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45" w:rsidRPr="003D2D45" w:rsidRDefault="003D2D45" w:rsidP="003D2D45">
      <w:r w:rsidRPr="003D2D45">
        <w:t>Sustainability Unit</w:t>
      </w:r>
    </w:p>
    <w:p w:rsidR="003D2D45" w:rsidRPr="003D2D45" w:rsidRDefault="003D2D45" w:rsidP="003D2D45"/>
    <w:p w:rsidR="003D2D45" w:rsidRPr="003D2D45" w:rsidRDefault="003D2D45" w:rsidP="003D2D45">
      <w:r w:rsidRPr="003D2D45">
        <w:t>Collage—students make a collage of the things they think are important for a utopian society</w:t>
      </w:r>
    </w:p>
    <w:p w:rsidR="003D2D45" w:rsidRPr="003D2D45" w:rsidRDefault="003D2D45" w:rsidP="003D2D45">
      <w:r w:rsidRPr="003D2D45">
        <w:t>Using the collage each student fills in the following chart:</w:t>
      </w:r>
    </w:p>
    <w:p w:rsidR="003D2D45" w:rsidRPr="003D2D45" w:rsidRDefault="003D2D45" w:rsidP="003D2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3D2D45" w:rsidRPr="003D2D45" w:rsidTr="00E65A41">
        <w:tc>
          <w:tcPr>
            <w:tcW w:w="2337" w:type="dxa"/>
          </w:tcPr>
          <w:p w:rsidR="003D2D45" w:rsidRPr="003D2D45" w:rsidRDefault="003D2D45" w:rsidP="003D2D45">
            <w:r w:rsidRPr="003D2D45">
              <w:t>Social</w:t>
            </w:r>
          </w:p>
        </w:tc>
        <w:tc>
          <w:tcPr>
            <w:tcW w:w="2337" w:type="dxa"/>
          </w:tcPr>
          <w:p w:rsidR="003D2D45" w:rsidRPr="003D2D45" w:rsidRDefault="003D2D45" w:rsidP="003D2D45">
            <w:r w:rsidRPr="003D2D45">
              <w:t>Economical</w:t>
            </w:r>
          </w:p>
        </w:tc>
        <w:tc>
          <w:tcPr>
            <w:tcW w:w="2338" w:type="dxa"/>
          </w:tcPr>
          <w:p w:rsidR="003D2D45" w:rsidRPr="003D2D45" w:rsidRDefault="003D2D45" w:rsidP="003D2D45">
            <w:r w:rsidRPr="003D2D45">
              <w:t>Environmental</w:t>
            </w:r>
          </w:p>
        </w:tc>
      </w:tr>
      <w:tr w:rsidR="003D2D45" w:rsidRPr="003D2D45" w:rsidTr="00E65A41">
        <w:tc>
          <w:tcPr>
            <w:tcW w:w="2337" w:type="dxa"/>
          </w:tcPr>
          <w:p w:rsidR="003D2D45" w:rsidRPr="003D2D45" w:rsidRDefault="003D2D45" w:rsidP="003D2D45"/>
        </w:tc>
        <w:tc>
          <w:tcPr>
            <w:tcW w:w="2337" w:type="dxa"/>
          </w:tcPr>
          <w:p w:rsidR="003D2D45" w:rsidRPr="003D2D45" w:rsidRDefault="003D2D45" w:rsidP="003D2D45"/>
        </w:tc>
        <w:tc>
          <w:tcPr>
            <w:tcW w:w="2338" w:type="dxa"/>
          </w:tcPr>
          <w:p w:rsidR="003D2D45" w:rsidRPr="003D2D45" w:rsidRDefault="003D2D45" w:rsidP="003D2D45"/>
        </w:tc>
      </w:tr>
      <w:tr w:rsidR="003D2D45" w:rsidRPr="003D2D45" w:rsidTr="00E65A41">
        <w:tc>
          <w:tcPr>
            <w:tcW w:w="2337" w:type="dxa"/>
          </w:tcPr>
          <w:p w:rsidR="003D2D45" w:rsidRPr="003D2D45" w:rsidRDefault="003D2D45" w:rsidP="003D2D45"/>
        </w:tc>
        <w:tc>
          <w:tcPr>
            <w:tcW w:w="2337" w:type="dxa"/>
          </w:tcPr>
          <w:p w:rsidR="003D2D45" w:rsidRPr="003D2D45" w:rsidRDefault="003D2D45" w:rsidP="003D2D45"/>
        </w:tc>
        <w:tc>
          <w:tcPr>
            <w:tcW w:w="2338" w:type="dxa"/>
          </w:tcPr>
          <w:p w:rsidR="003D2D45" w:rsidRPr="003D2D45" w:rsidRDefault="003D2D45" w:rsidP="003D2D45"/>
        </w:tc>
      </w:tr>
      <w:tr w:rsidR="003D2D45" w:rsidRPr="003D2D45" w:rsidTr="00E65A41">
        <w:tc>
          <w:tcPr>
            <w:tcW w:w="2337" w:type="dxa"/>
          </w:tcPr>
          <w:p w:rsidR="003D2D45" w:rsidRPr="003D2D45" w:rsidRDefault="003D2D45" w:rsidP="003D2D45"/>
        </w:tc>
        <w:tc>
          <w:tcPr>
            <w:tcW w:w="2337" w:type="dxa"/>
          </w:tcPr>
          <w:p w:rsidR="003D2D45" w:rsidRPr="003D2D45" w:rsidRDefault="003D2D45" w:rsidP="003D2D45"/>
        </w:tc>
        <w:tc>
          <w:tcPr>
            <w:tcW w:w="2338" w:type="dxa"/>
          </w:tcPr>
          <w:p w:rsidR="003D2D45" w:rsidRPr="003D2D45" w:rsidRDefault="003D2D45" w:rsidP="003D2D45"/>
        </w:tc>
      </w:tr>
      <w:tr w:rsidR="003D2D45" w:rsidRPr="003D2D45" w:rsidTr="00E65A41">
        <w:tc>
          <w:tcPr>
            <w:tcW w:w="2337" w:type="dxa"/>
          </w:tcPr>
          <w:p w:rsidR="003D2D45" w:rsidRPr="003D2D45" w:rsidRDefault="003D2D45" w:rsidP="003D2D45"/>
        </w:tc>
        <w:tc>
          <w:tcPr>
            <w:tcW w:w="2337" w:type="dxa"/>
          </w:tcPr>
          <w:p w:rsidR="003D2D45" w:rsidRPr="003D2D45" w:rsidRDefault="003D2D45" w:rsidP="003D2D45"/>
        </w:tc>
        <w:tc>
          <w:tcPr>
            <w:tcW w:w="2338" w:type="dxa"/>
          </w:tcPr>
          <w:p w:rsidR="003D2D45" w:rsidRPr="003D2D45" w:rsidRDefault="003D2D45" w:rsidP="003D2D45"/>
        </w:tc>
      </w:tr>
      <w:tr w:rsidR="003D2D45" w:rsidRPr="003D2D45" w:rsidTr="00E65A41">
        <w:tc>
          <w:tcPr>
            <w:tcW w:w="2337" w:type="dxa"/>
          </w:tcPr>
          <w:p w:rsidR="003D2D45" w:rsidRPr="003D2D45" w:rsidRDefault="003D2D45" w:rsidP="003D2D45"/>
        </w:tc>
        <w:tc>
          <w:tcPr>
            <w:tcW w:w="2337" w:type="dxa"/>
          </w:tcPr>
          <w:p w:rsidR="003D2D45" w:rsidRPr="003D2D45" w:rsidRDefault="003D2D45" w:rsidP="003D2D45"/>
        </w:tc>
        <w:tc>
          <w:tcPr>
            <w:tcW w:w="2338" w:type="dxa"/>
          </w:tcPr>
          <w:p w:rsidR="003D2D45" w:rsidRPr="003D2D45" w:rsidRDefault="003D2D45" w:rsidP="003D2D45"/>
        </w:tc>
      </w:tr>
    </w:tbl>
    <w:p w:rsidR="003D2D45" w:rsidRPr="003D2D45" w:rsidRDefault="003D2D45" w:rsidP="003D2D45"/>
    <w:p w:rsidR="003D2D45" w:rsidRPr="003D2D45" w:rsidRDefault="003D2D45" w:rsidP="003D2D45">
      <w:r w:rsidRPr="003D2D45">
        <w:t>Then we will make a class chart—I would like to see student up and moving around, but I don’t know how to do this.  Maybe have students make a chart for a group of four on a big piece of paper and then we will post the papers in front of the class to see similarities (and differences).</w:t>
      </w:r>
    </w:p>
    <w:p w:rsidR="003D2D45" w:rsidRPr="003D2D45" w:rsidRDefault="003D2D45" w:rsidP="003D2D45"/>
    <w:p w:rsidR="003D2D45" w:rsidRPr="003D2D45" w:rsidRDefault="003D2D45" w:rsidP="003D2D45">
      <w:r w:rsidRPr="003D2D45">
        <w:t>Students draw a picture of a utopian society including all the things they think are important</w:t>
      </w:r>
    </w:p>
    <w:p w:rsidR="003D2D45" w:rsidRPr="003D2D45" w:rsidRDefault="003D2D45" w:rsidP="003D2D45">
      <w:r w:rsidRPr="003D2D45">
        <w:t>Read the case study of the town in Brazil.</w:t>
      </w:r>
    </w:p>
    <w:p w:rsidR="003D2D45" w:rsidRPr="003D2D45" w:rsidRDefault="003D2D45" w:rsidP="003D2D45">
      <w:r w:rsidRPr="003D2D45">
        <w:t>Have students read the different definitions of sustainable and choose the definition they like the most.</w:t>
      </w:r>
    </w:p>
    <w:p w:rsidR="003D2D45" w:rsidRPr="003D2D45" w:rsidRDefault="003D2D45" w:rsidP="003D2D45">
      <w:r w:rsidRPr="003D2D45">
        <w:t>Using the IB definition of sustainable</w:t>
      </w:r>
      <w:r w:rsidR="00AF5366">
        <w:t xml:space="preserve"> </w:t>
      </w:r>
      <w:r w:rsidR="0049294C">
        <w:t>(development that meets present needs without compromising the ability of future generations to meet their own needs)</w:t>
      </w:r>
      <w:r w:rsidRPr="003D2D45">
        <w:t>, ask students to rate the importance of social, economic, environmental in order from most important to least important—have them do this in  a group of 4.  Students should argue a lot here and hopefully come up with the idea that they are all equally important.  What if they don’t come up with that?</w:t>
      </w:r>
    </w:p>
    <w:p w:rsidR="003D2D45" w:rsidRPr="003D2D45" w:rsidRDefault="003D2D45" w:rsidP="003D2D45">
      <w:r w:rsidRPr="003D2D45">
        <w:t>Discuss the fact that in a sustainably developed society, all three categories are just as important which leads us to the sustainable development Venn diagram—pass out a piece of paper for them to draw the Venn diagram, the definition of IBs sustainable development, picture of a lake scene (to get the idea across that nonrenewable resources are not ever sustainably harvested.</w:t>
      </w:r>
    </w:p>
    <w:p w:rsidR="003D2D45" w:rsidRPr="003D2D45" w:rsidRDefault="003D2D45" w:rsidP="003D2D45">
      <w:r w:rsidRPr="003D2D45">
        <w:t>Move into economics and natural capital by reading the 3 little pigs.</w:t>
      </w:r>
    </w:p>
    <w:p w:rsidR="003D2D45" w:rsidRDefault="0049294C">
      <w:r>
        <w:rPr>
          <w:noProof/>
        </w:rPr>
        <w:drawing>
          <wp:inline distT="0" distB="0" distL="0" distR="0" wp14:anchorId="5ECDFC36" wp14:editId="1F518793">
            <wp:extent cx="3954338" cy="2452422"/>
            <wp:effectExtent l="0" t="0" r="8255" b="5080"/>
            <wp:docPr id="23554" name="Picture 5" descr="Sustainable-Development-77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5" descr="Sustainable-Development-7728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137" cy="245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2D45" w:rsidRPr="00BC2A46" w:rsidRDefault="003D2D45" w:rsidP="003D2D45">
      <w:pPr>
        <w:jc w:val="center"/>
        <w:rPr>
          <w:b/>
          <w:sz w:val="32"/>
          <w:szCs w:val="32"/>
        </w:rPr>
      </w:pPr>
      <w:r w:rsidRPr="00BC2A46">
        <w:rPr>
          <w:b/>
          <w:sz w:val="32"/>
          <w:szCs w:val="32"/>
        </w:rPr>
        <w:lastRenderedPageBreak/>
        <w:t>Sustainability Notes</w:t>
      </w:r>
    </w:p>
    <w:p w:rsidR="00BC2A46" w:rsidRDefault="00BC2A46">
      <w:r>
        <w:t xml:space="preserve">Summarize </w:t>
      </w:r>
      <w:r w:rsidR="00323036">
        <w:t xml:space="preserve">Curitiba:  A Model Sustainable City </w:t>
      </w:r>
      <w:r>
        <w:t>Case Study:</w:t>
      </w:r>
    </w:p>
    <w:p w:rsidR="00BC2A46" w:rsidRDefault="00BC2A46"/>
    <w:p w:rsidR="00323036" w:rsidRDefault="00323036"/>
    <w:p w:rsidR="00323036" w:rsidRDefault="00323036"/>
    <w:p w:rsidR="00323036" w:rsidRDefault="00323036"/>
    <w:p w:rsidR="00BC2A46" w:rsidRDefault="00BC2A46">
      <w:r>
        <w:t>IB Definition of Sustainability:</w:t>
      </w:r>
    </w:p>
    <w:p w:rsidR="00BC2A46" w:rsidRDefault="00BC2A46"/>
    <w:p w:rsidR="00323036" w:rsidRDefault="00323036"/>
    <w:p w:rsidR="00323036" w:rsidRDefault="00323036"/>
    <w:p w:rsidR="00323036" w:rsidRDefault="00323036"/>
    <w:p w:rsidR="00323036" w:rsidRDefault="00323036"/>
    <w:p w:rsidR="00BC2A46" w:rsidRDefault="00BC2A46">
      <w:r>
        <w:t xml:space="preserve">Sustainable Development Venn Diagram </w:t>
      </w:r>
    </w:p>
    <w:p w:rsidR="00BC2A46" w:rsidRDefault="00BC2A46"/>
    <w:p w:rsidR="00323036" w:rsidRDefault="00323036"/>
    <w:p w:rsidR="00323036" w:rsidRDefault="00323036"/>
    <w:p w:rsidR="00323036" w:rsidRDefault="00323036"/>
    <w:p w:rsidR="00323036" w:rsidRDefault="00323036"/>
    <w:p w:rsidR="00323036" w:rsidRDefault="00323036"/>
    <w:p w:rsidR="00FA21A1" w:rsidRDefault="00FA21A1"/>
    <w:p w:rsidR="00FA21A1" w:rsidRDefault="00FA21A1"/>
    <w:p w:rsidR="00FA21A1" w:rsidRDefault="00FA21A1"/>
    <w:p w:rsidR="00323036" w:rsidRDefault="00323036"/>
    <w:p w:rsidR="00323036" w:rsidRDefault="00323036"/>
    <w:p w:rsidR="00323036" w:rsidRDefault="00323036"/>
    <w:p w:rsidR="00FA21A1" w:rsidRDefault="00FA21A1"/>
    <w:p w:rsidR="00FA21A1" w:rsidRDefault="00FA21A1"/>
    <w:p w:rsidR="00FA21A1" w:rsidRDefault="00FA21A1"/>
    <w:p w:rsidR="00323036" w:rsidRDefault="00323036">
      <w:r>
        <w:t>Characteristics that define sustainability:</w:t>
      </w:r>
    </w:p>
    <w:p w:rsidR="00FA21A1" w:rsidRDefault="00FA21A1" w:rsidP="00FA21A1">
      <w:pPr>
        <w:pStyle w:val="ListParagraph"/>
        <w:numPr>
          <w:ilvl w:val="0"/>
          <w:numId w:val="2"/>
        </w:numPr>
        <w:sectPr w:rsidR="00FA21A1" w:rsidSect="00BC2A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3036" w:rsidRDefault="00323036" w:rsidP="00FA21A1">
      <w:pPr>
        <w:pStyle w:val="ListParagraph"/>
        <w:numPr>
          <w:ilvl w:val="0"/>
          <w:numId w:val="2"/>
        </w:numPr>
      </w:pPr>
      <w:r>
        <w:t>Renewabilty</w:t>
      </w:r>
    </w:p>
    <w:p w:rsidR="00323036" w:rsidRDefault="00323036" w:rsidP="00FA21A1">
      <w:pPr>
        <w:pStyle w:val="ListParagraph"/>
        <w:numPr>
          <w:ilvl w:val="0"/>
          <w:numId w:val="2"/>
        </w:numPr>
      </w:pPr>
      <w:r>
        <w:t>Substitution</w:t>
      </w:r>
    </w:p>
    <w:p w:rsidR="00323036" w:rsidRDefault="00323036" w:rsidP="00FA21A1">
      <w:pPr>
        <w:pStyle w:val="ListParagraph"/>
        <w:numPr>
          <w:ilvl w:val="0"/>
          <w:numId w:val="2"/>
        </w:numPr>
      </w:pPr>
      <w:r>
        <w:t>Interdependence</w:t>
      </w:r>
    </w:p>
    <w:p w:rsidR="00323036" w:rsidRDefault="00323036" w:rsidP="00FA21A1">
      <w:pPr>
        <w:pStyle w:val="ListParagraph"/>
        <w:numPr>
          <w:ilvl w:val="0"/>
          <w:numId w:val="2"/>
        </w:numPr>
      </w:pPr>
      <w:r>
        <w:t>Adaptability</w:t>
      </w:r>
    </w:p>
    <w:p w:rsidR="00323036" w:rsidRDefault="00323036" w:rsidP="00FA21A1">
      <w:pPr>
        <w:pStyle w:val="ListParagraph"/>
        <w:numPr>
          <w:ilvl w:val="0"/>
          <w:numId w:val="2"/>
        </w:numPr>
      </w:pPr>
      <w:r>
        <w:t>Institutional commitment</w:t>
      </w:r>
    </w:p>
    <w:p w:rsidR="00FA21A1" w:rsidRDefault="00FA21A1">
      <w:pPr>
        <w:sectPr w:rsidR="00FA21A1" w:rsidSect="00FA2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2A46" w:rsidRDefault="00BC2A4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6504305"/>
            <wp:effectExtent l="0" t="0" r="0" b="0"/>
            <wp:wrapTight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ight>
            <wp:docPr id="16389" name="Picture 2" descr="http://absfreepic.com/absolutely_free_photos/small_photos/mountains-lake-scene-5056x4800_99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2" descr="http://absfreepic.com/absolutely_free_photos/small_photos/mountains-lake-scene-5056x4800_999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Make a list of the resources (capital) that are renewable and nonrenewable</w:t>
      </w:r>
    </w:p>
    <w:p w:rsidR="00BC2A46" w:rsidRDefault="00BC2A46">
      <w:r>
        <w:t>Renewable</w:t>
      </w:r>
      <w:r w:rsidR="00323036">
        <w:t>—class definition</w:t>
      </w:r>
    </w:p>
    <w:p w:rsidR="00BC2A46" w:rsidRDefault="00BC2A46"/>
    <w:p w:rsidR="00BC2A46" w:rsidRDefault="00BC2A46"/>
    <w:p w:rsidR="00BC2A46" w:rsidRDefault="00BC2A46">
      <w:r>
        <w:t>Nonrenewable</w:t>
      </w:r>
      <w:r w:rsidR="00323036">
        <w:t>—class definition</w:t>
      </w:r>
    </w:p>
    <w:p w:rsidR="00BC2A46" w:rsidRDefault="00BC2A46"/>
    <w:p w:rsidR="00323036" w:rsidRDefault="00323036"/>
    <w:p w:rsidR="00BC2A46" w:rsidRDefault="00BC2A46">
      <w:r>
        <w:t>Circle the list that can be sustainably harvested.</w:t>
      </w:r>
    </w:p>
    <w:p w:rsidR="00323036" w:rsidRDefault="00323036"/>
    <w:p w:rsidR="00323036" w:rsidRDefault="00323036"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57150</wp:posOffset>
            </wp:positionV>
            <wp:extent cx="3620770" cy="4930775"/>
            <wp:effectExtent l="145097" t="197803" r="143828" b="200977"/>
            <wp:wrapTight wrapText="bothSides">
              <wp:wrapPolygon edited="0">
                <wp:start x="-220" y="1308"/>
                <wp:lineTo x="-115" y="1397"/>
                <wp:lineTo x="-100" y="18640"/>
                <wp:lineTo x="-109" y="18723"/>
                <wp:lineTo x="1399" y="21738"/>
                <wp:lineTo x="6855" y="21879"/>
                <wp:lineTo x="21446" y="21867"/>
                <wp:lineTo x="21568" y="21790"/>
                <wp:lineTo x="21603" y="21458"/>
                <wp:lineTo x="23322" y="2890"/>
                <wp:lineTo x="21614" y="2877"/>
                <wp:lineTo x="20097" y="-54"/>
                <wp:lineTo x="-72" y="-107"/>
                <wp:lineTo x="-220" y="1308"/>
              </wp:wrapPolygon>
            </wp:wrapTight>
            <wp:docPr id="194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35779">
                      <a:off x="0" y="0"/>
                      <a:ext cx="3620770" cy="49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4450080</wp:posOffset>
                </wp:positionH>
                <wp:positionV relativeFrom="paragraph">
                  <wp:posOffset>1042670</wp:posOffset>
                </wp:positionV>
                <wp:extent cx="2360930" cy="1529715"/>
                <wp:effectExtent l="0" t="0" r="19050" b="13335"/>
                <wp:wrapTight wrapText="bothSides">
                  <wp:wrapPolygon edited="0">
                    <wp:start x="0" y="0"/>
                    <wp:lineTo x="0" y="21519"/>
                    <wp:lineTo x="21600" y="2151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36" w:rsidRDefault="00323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pt;margin-top:82.1pt;width:185.9pt;height:120.4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5tJA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">
                <v:textbox>
                  <w:txbxContent>
                    <w:p w:rsidR="00323036" w:rsidRDefault="00323036"/>
                  </w:txbxContent>
                </v:textbox>
                <w10:wrap type="tight" anchorx="margin"/>
              </v:shape>
            </w:pict>
          </mc:Fallback>
        </mc:AlternateContent>
      </w:r>
      <w:r>
        <w:t>According to the United Nations, humanity has overshot its sustainable level of natural capital exploitation.</w:t>
      </w:r>
    </w:p>
    <w:p w:rsidR="00323036" w:rsidRPr="00323036" w:rsidRDefault="00323036" w:rsidP="00323036"/>
    <w:p w:rsidR="00323036" w:rsidRPr="00323036" w:rsidRDefault="00323036" w:rsidP="00323036"/>
    <w:p w:rsidR="00323036" w:rsidRPr="00323036" w:rsidRDefault="00323036" w:rsidP="00323036"/>
    <w:p w:rsidR="00323036" w:rsidRPr="00323036" w:rsidRDefault="00323036" w:rsidP="00323036"/>
    <w:p w:rsidR="00323036" w:rsidRPr="00323036" w:rsidRDefault="00323036" w:rsidP="00323036"/>
    <w:p w:rsidR="00323036" w:rsidRPr="00323036" w:rsidRDefault="00323036" w:rsidP="00323036"/>
    <w:p w:rsidR="00323036" w:rsidRPr="00323036" w:rsidRDefault="00323036" w:rsidP="00323036"/>
    <w:p w:rsidR="00323036" w:rsidRPr="00323036" w:rsidRDefault="00323036" w:rsidP="00323036"/>
    <w:p w:rsidR="00FA3CDF" w:rsidRDefault="00FA3CDF" w:rsidP="00323036">
      <w:pPr>
        <w:ind w:firstLine="720"/>
      </w:pPr>
    </w:p>
    <w:p w:rsidR="00323036" w:rsidRDefault="00323036" w:rsidP="00323036">
      <w:pPr>
        <w:ind w:firstLine="720"/>
      </w:pPr>
      <w:r>
        <w:t xml:space="preserve">You can find how much can be sustainably harvested by looking at the productivity of your resource (capital). </w:t>
      </w:r>
    </w:p>
    <w:p w:rsidR="00323036" w:rsidRPr="00323036" w:rsidRDefault="00323036" w:rsidP="00323036">
      <w:pPr>
        <w:ind w:firstLine="720"/>
      </w:pPr>
      <w:r>
        <w:t>Would GPP or NPP be more appropriate to help you calculate sustainability?</w:t>
      </w:r>
    </w:p>
    <w:p w:rsidR="00323036" w:rsidRPr="00323036" w:rsidRDefault="00323036" w:rsidP="0032303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-139959</wp:posOffset>
            </wp:positionH>
            <wp:positionV relativeFrom="paragraph">
              <wp:posOffset>220008</wp:posOffset>
            </wp:positionV>
            <wp:extent cx="6858000" cy="1522095"/>
            <wp:effectExtent l="0" t="0" r="0" b="1905"/>
            <wp:wrapTight wrapText="bothSides">
              <wp:wrapPolygon edited="0">
                <wp:start x="0" y="0"/>
                <wp:lineTo x="0" y="21357"/>
                <wp:lineTo x="21540" y="21357"/>
                <wp:lineTo x="21540" y="0"/>
                <wp:lineTo x="0" y="0"/>
              </wp:wrapPolygon>
            </wp:wrapTight>
            <wp:docPr id="276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t>Let’s look at the problem below.</w:t>
      </w:r>
    </w:p>
    <w:p w:rsidR="00323036" w:rsidRPr="00323036" w:rsidRDefault="00323036" w:rsidP="00323036">
      <w:pPr>
        <w:textAlignment w:val="baseline"/>
        <w:rPr>
          <w:color w:val="00FFCC"/>
          <w:sz w:val="28"/>
          <w:szCs w:val="28"/>
        </w:rPr>
      </w:pPr>
      <w:r w:rsidRPr="00323036">
        <w:rPr>
          <w:rFonts w:eastAsiaTheme="minorEastAsia" w:hAnsi="Garamond"/>
          <w:color w:val="000000" w:themeColor="text1"/>
          <w:sz w:val="28"/>
          <w:szCs w:val="28"/>
        </w:rPr>
        <w:t>What is the maximum sustainable yield of timber from this forest?</w:t>
      </w:r>
    </w:p>
    <w:p w:rsidR="00323036" w:rsidRPr="00323036" w:rsidRDefault="00323036" w:rsidP="00323036">
      <w:pPr>
        <w:pStyle w:val="ListParagraph"/>
        <w:numPr>
          <w:ilvl w:val="0"/>
          <w:numId w:val="1"/>
        </w:numPr>
        <w:textAlignment w:val="baseline"/>
        <w:rPr>
          <w:color w:val="00FFCC"/>
          <w:sz w:val="28"/>
          <w:szCs w:val="28"/>
        </w:rPr>
      </w:pPr>
      <w:r>
        <w:rPr>
          <w:rFonts w:asciiTheme="minorHAnsi" w:eastAsiaTheme="minorEastAsia" w:hAnsi="Garamond" w:cstheme="minorBidi"/>
          <w:color w:val="000000" w:themeColor="text1"/>
          <w:sz w:val="28"/>
          <w:szCs w:val="28"/>
        </w:rPr>
        <w:t>A. 1.8 kg m</w:t>
      </w:r>
      <w:r>
        <w:rPr>
          <w:rFonts w:asciiTheme="minorHAnsi" w:eastAsiaTheme="minorEastAsia" w:hAnsi="Garamond" w:cstheme="minorBidi"/>
          <w:color w:val="000000" w:themeColor="text1"/>
          <w:sz w:val="28"/>
          <w:szCs w:val="28"/>
          <w:vertAlign w:val="superscript"/>
        </w:rPr>
        <w:t>-2</w:t>
      </w:r>
      <w:r w:rsidRPr="00323036">
        <w:rPr>
          <w:rFonts w:asciiTheme="minorHAnsi" w:eastAsiaTheme="minorEastAsia" w:hAnsi="Garamond" w:cstheme="minorBidi"/>
          <w:color w:val="000000" w:themeColor="text1"/>
          <w:sz w:val="28"/>
          <w:szCs w:val="28"/>
        </w:rPr>
        <w:t xml:space="preserve"> yr</w:t>
      </w:r>
      <w:r>
        <w:rPr>
          <w:rFonts w:asciiTheme="minorHAnsi" w:eastAsiaTheme="minorEastAsia" w:hAnsi="Garamond" w:cstheme="minorBidi"/>
          <w:color w:val="000000" w:themeColor="text1"/>
          <w:sz w:val="28"/>
          <w:szCs w:val="28"/>
          <w:vertAlign w:val="superscript"/>
        </w:rPr>
        <w:t>-1</w:t>
      </w:r>
    </w:p>
    <w:p w:rsidR="00323036" w:rsidRPr="00323036" w:rsidRDefault="00323036" w:rsidP="00323036">
      <w:pPr>
        <w:pStyle w:val="ListParagraph"/>
        <w:numPr>
          <w:ilvl w:val="0"/>
          <w:numId w:val="1"/>
        </w:numPr>
        <w:textAlignment w:val="baseline"/>
        <w:rPr>
          <w:color w:val="00FFCC"/>
          <w:sz w:val="28"/>
          <w:szCs w:val="28"/>
        </w:rPr>
      </w:pPr>
      <w:r w:rsidRPr="00323036">
        <w:rPr>
          <w:rFonts w:asciiTheme="minorHAnsi" w:eastAsiaTheme="minorEastAsia" w:hAnsi="Garamond" w:cstheme="minorBidi"/>
          <w:color w:val="000000" w:themeColor="text1"/>
          <w:sz w:val="28"/>
          <w:szCs w:val="28"/>
        </w:rPr>
        <w:t>B. 2.2 kg m</w:t>
      </w:r>
      <w:r>
        <w:rPr>
          <w:rFonts w:asciiTheme="minorHAnsi" w:eastAsiaTheme="minorEastAsia" w:hAnsi="Garamond" w:cstheme="minorBidi"/>
          <w:color w:val="000000" w:themeColor="text1"/>
          <w:sz w:val="28"/>
          <w:szCs w:val="28"/>
          <w:vertAlign w:val="superscript"/>
        </w:rPr>
        <w:t>-2</w:t>
      </w:r>
      <w:r w:rsidRPr="00323036">
        <w:rPr>
          <w:rFonts w:asciiTheme="minorHAnsi" w:eastAsiaTheme="minorEastAsia" w:hAnsi="Garamond" w:cstheme="minorBidi"/>
          <w:color w:val="000000" w:themeColor="text1"/>
          <w:sz w:val="28"/>
          <w:szCs w:val="28"/>
        </w:rPr>
        <w:t xml:space="preserve"> yr</w:t>
      </w:r>
      <w:r>
        <w:rPr>
          <w:rFonts w:asciiTheme="minorHAnsi" w:eastAsiaTheme="minorEastAsia" w:hAnsi="Garamond" w:cstheme="minorBidi"/>
          <w:color w:val="000000" w:themeColor="text1"/>
          <w:sz w:val="28"/>
          <w:szCs w:val="28"/>
          <w:vertAlign w:val="superscript"/>
        </w:rPr>
        <w:t>-1</w:t>
      </w:r>
    </w:p>
    <w:p w:rsidR="00323036" w:rsidRPr="00323036" w:rsidRDefault="00323036" w:rsidP="00323036">
      <w:pPr>
        <w:pStyle w:val="ListParagraph"/>
        <w:numPr>
          <w:ilvl w:val="0"/>
          <w:numId w:val="1"/>
        </w:numPr>
        <w:textAlignment w:val="baseline"/>
        <w:rPr>
          <w:color w:val="00FFCC"/>
          <w:sz w:val="28"/>
          <w:szCs w:val="28"/>
        </w:rPr>
      </w:pPr>
      <w:r w:rsidRPr="00323036">
        <w:rPr>
          <w:rFonts w:asciiTheme="minorHAnsi" w:eastAsiaTheme="minorEastAsia" w:hAnsi="Garamond" w:cstheme="minorBidi"/>
          <w:color w:val="000000" w:themeColor="text1"/>
          <w:sz w:val="28"/>
          <w:szCs w:val="28"/>
        </w:rPr>
        <w:t>C. 43.8 kg m</w:t>
      </w:r>
      <w:r>
        <w:rPr>
          <w:rFonts w:asciiTheme="minorHAnsi" w:eastAsiaTheme="minorEastAsia" w:hAnsi="Garamond" w:cstheme="minorBidi"/>
          <w:color w:val="000000" w:themeColor="text1"/>
          <w:sz w:val="28"/>
          <w:szCs w:val="28"/>
          <w:vertAlign w:val="superscript"/>
        </w:rPr>
        <w:t>-2</w:t>
      </w:r>
      <w:r w:rsidRPr="00323036">
        <w:rPr>
          <w:rFonts w:asciiTheme="minorHAnsi" w:eastAsiaTheme="minorEastAsia" w:hAnsi="Garamond" w:cstheme="minorBidi"/>
          <w:color w:val="000000" w:themeColor="text1"/>
          <w:sz w:val="28"/>
          <w:szCs w:val="28"/>
        </w:rPr>
        <w:t xml:space="preserve"> yr</w:t>
      </w:r>
      <w:r>
        <w:rPr>
          <w:rFonts w:asciiTheme="minorHAnsi" w:eastAsiaTheme="minorEastAsia" w:hAnsi="Garamond" w:cstheme="minorBidi"/>
          <w:color w:val="000000" w:themeColor="text1"/>
          <w:sz w:val="28"/>
          <w:szCs w:val="28"/>
          <w:vertAlign w:val="superscript"/>
        </w:rPr>
        <w:t>-1</w:t>
      </w:r>
    </w:p>
    <w:p w:rsidR="00323036" w:rsidRPr="00323036" w:rsidRDefault="00323036" w:rsidP="00323036">
      <w:pPr>
        <w:pStyle w:val="ListParagraph"/>
        <w:numPr>
          <w:ilvl w:val="0"/>
          <w:numId w:val="1"/>
        </w:numPr>
        <w:textAlignment w:val="baseline"/>
        <w:rPr>
          <w:color w:val="00FFCC"/>
          <w:sz w:val="28"/>
          <w:szCs w:val="28"/>
        </w:rPr>
      </w:pPr>
      <w:r w:rsidRPr="00323036">
        <w:rPr>
          <w:rFonts w:asciiTheme="minorHAnsi" w:eastAsiaTheme="minorEastAsia" w:hAnsi="Garamond" w:cstheme="minorBidi"/>
          <w:color w:val="000000" w:themeColor="text1"/>
          <w:sz w:val="28"/>
          <w:szCs w:val="28"/>
        </w:rPr>
        <w:t>D. 44.2 kg m</w:t>
      </w:r>
      <w:r>
        <w:rPr>
          <w:rFonts w:asciiTheme="minorHAnsi" w:eastAsiaTheme="minorEastAsia" w:hAnsi="Garamond" w:cstheme="minorBidi"/>
          <w:color w:val="000000" w:themeColor="text1"/>
          <w:sz w:val="28"/>
          <w:szCs w:val="28"/>
          <w:vertAlign w:val="superscript"/>
        </w:rPr>
        <w:t>-2</w:t>
      </w:r>
      <w:r w:rsidRPr="00323036">
        <w:rPr>
          <w:rFonts w:asciiTheme="minorHAnsi" w:eastAsiaTheme="minorEastAsia" w:hAnsi="Garamond" w:cstheme="minorBidi"/>
          <w:color w:val="000000" w:themeColor="text1"/>
          <w:sz w:val="28"/>
          <w:szCs w:val="28"/>
        </w:rPr>
        <w:t xml:space="preserve">  yr</w:t>
      </w:r>
      <w:r>
        <w:rPr>
          <w:rFonts w:asciiTheme="minorHAnsi" w:eastAsiaTheme="minorEastAsia" w:hAnsi="Garamond" w:cstheme="minorBidi"/>
          <w:color w:val="000000" w:themeColor="text1"/>
          <w:sz w:val="28"/>
          <w:szCs w:val="28"/>
          <w:vertAlign w:val="superscript"/>
        </w:rPr>
        <w:t>-1</w:t>
      </w:r>
    </w:p>
    <w:p w:rsidR="00323036" w:rsidRPr="00323036" w:rsidRDefault="00323036" w:rsidP="00323036"/>
    <w:p w:rsidR="00323036" w:rsidRPr="00323036" w:rsidRDefault="00323036" w:rsidP="00323036"/>
    <w:sectPr w:rsidR="00323036" w:rsidRPr="00323036" w:rsidSect="00FA21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FD9"/>
    <w:multiLevelType w:val="hybridMultilevel"/>
    <w:tmpl w:val="8A04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BEE"/>
    <w:multiLevelType w:val="hybridMultilevel"/>
    <w:tmpl w:val="18C6A890"/>
    <w:lvl w:ilvl="0" w:tplc="082CE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EB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4F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60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6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02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2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6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46"/>
    <w:rsid w:val="002E0970"/>
    <w:rsid w:val="00323036"/>
    <w:rsid w:val="003D2D45"/>
    <w:rsid w:val="0049294C"/>
    <w:rsid w:val="00AF5366"/>
    <w:rsid w:val="00BC2A46"/>
    <w:rsid w:val="00CC5857"/>
    <w:rsid w:val="00FA21A1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AC5A"/>
  <w15:chartTrackingRefBased/>
  <w15:docId w15:val="{EF447E18-5AC4-40E2-B881-8C310E2F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Joelle   SHS-Staff</dc:creator>
  <cp:keywords/>
  <dc:description/>
  <cp:lastModifiedBy>Nelson, Joelle   SHS-Staff</cp:lastModifiedBy>
  <cp:revision>5</cp:revision>
  <cp:lastPrinted>2018-02-06T00:07:00Z</cp:lastPrinted>
  <dcterms:created xsi:type="dcterms:W3CDTF">2018-02-05T23:28:00Z</dcterms:created>
  <dcterms:modified xsi:type="dcterms:W3CDTF">2018-03-02T16:27:00Z</dcterms:modified>
</cp:coreProperties>
</file>