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C" w:rsidRPr="00E4764C" w:rsidRDefault="00E4764C" w:rsidP="00E4764C">
      <w:pPr>
        <w:shd w:val="clear" w:color="auto" w:fill="FFFFFF"/>
        <w:spacing w:before="100" w:beforeAutospacing="1" w:after="24" w:line="336" w:lineRule="atLeast"/>
        <w:jc w:val="center"/>
        <w:rPr>
          <w:rFonts w:ascii="Arial" w:eastAsia="Times New Roman" w:hAnsi="Arial" w:cs="Arial"/>
          <w:b/>
          <w:color w:val="252525"/>
          <w:sz w:val="36"/>
          <w:szCs w:val="36"/>
          <w:u w:val="single"/>
        </w:rPr>
      </w:pPr>
      <w:r w:rsidRPr="00E4764C">
        <w:rPr>
          <w:rFonts w:ascii="Arial" w:eastAsia="Times New Roman" w:hAnsi="Arial" w:cs="Arial"/>
          <w:b/>
          <w:color w:val="252525"/>
          <w:sz w:val="36"/>
          <w:szCs w:val="36"/>
          <w:u w:val="single"/>
        </w:rPr>
        <w:t>Nuremberg Code of 1947</w:t>
      </w: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Required is the voluntary, well-informed, understanding consent of the human subject in a full legal capacity.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The experiment should aim at positive results for society that cannot be procured in some other way.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It should be based on previous knowledge (like, an expectation derived from animal experiments) that justifies the experiment.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The experiment should be set up in a way that avoids unnecessary physical and mental suffering and injuries.</w:t>
      </w:r>
      <w:bookmarkStart w:id="0" w:name="_GoBack"/>
      <w:bookmarkEnd w:id="0"/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It should not be conducted when there is any reason to believe that it implies a risk of death or disabling injury.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The risks of the experiment should be in proportion to (that is, not exceed) the expected humanitarian benefits.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Preparations and facilities must be provided that adequately protect the subjects against the experiment’s risks.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 xml:space="preserve">The staff </w:t>
      </w:r>
      <w:proofErr w:type="gramStart"/>
      <w:r w:rsidRPr="00E4764C">
        <w:rPr>
          <w:rFonts w:ascii="Arial" w:eastAsia="Times New Roman" w:hAnsi="Arial" w:cs="Arial"/>
          <w:color w:val="252525"/>
          <w:sz w:val="24"/>
          <w:szCs w:val="24"/>
        </w:rPr>
        <w:t>who</w:t>
      </w:r>
      <w:proofErr w:type="gramEnd"/>
      <w:r w:rsidRPr="00E4764C">
        <w:rPr>
          <w:rFonts w:ascii="Arial" w:eastAsia="Times New Roman" w:hAnsi="Arial" w:cs="Arial"/>
          <w:color w:val="252525"/>
          <w:sz w:val="24"/>
          <w:szCs w:val="24"/>
        </w:rPr>
        <w:t xml:space="preserve"> conduct or take part in the experiment must be fully trained and scientifically qualified.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The human subjects must be free to immediately quit the experiment at any point when they feel physically or mentally unable to go on.</w:t>
      </w:r>
    </w:p>
    <w:p w:rsidR="00E4764C" w:rsidRPr="00E4764C" w:rsidRDefault="00E4764C" w:rsidP="00E4764C">
      <w:p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</w:p>
    <w:p w:rsidR="00E4764C" w:rsidRPr="00E4764C" w:rsidRDefault="00E4764C" w:rsidP="00E476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63"/>
        <w:rPr>
          <w:rFonts w:ascii="Arial" w:eastAsia="Times New Roman" w:hAnsi="Arial" w:cs="Arial"/>
          <w:color w:val="252525"/>
          <w:sz w:val="24"/>
          <w:szCs w:val="24"/>
        </w:rPr>
      </w:pPr>
      <w:r w:rsidRPr="00E4764C">
        <w:rPr>
          <w:rFonts w:ascii="Arial" w:eastAsia="Times New Roman" w:hAnsi="Arial" w:cs="Arial"/>
          <w:color w:val="252525"/>
          <w:sz w:val="24"/>
          <w:szCs w:val="24"/>
        </w:rPr>
        <w:t>Likewise, the medical staff must stop the experiment at any point when they observe that continuation would be dangerous.</w:t>
      </w:r>
    </w:p>
    <w:p w:rsidR="00D83FD6" w:rsidRDefault="00E4764C"/>
    <w:sectPr w:rsidR="00D83FD6" w:rsidSect="00E4764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395E"/>
    <w:multiLevelType w:val="multilevel"/>
    <w:tmpl w:val="F3F0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C"/>
    <w:rsid w:val="00E4764C"/>
    <w:rsid w:val="00E973FC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2015-10-01T22:17:00Z</cp:lastPrinted>
  <dcterms:created xsi:type="dcterms:W3CDTF">2015-10-01T22:15:00Z</dcterms:created>
  <dcterms:modified xsi:type="dcterms:W3CDTF">2015-10-01T22:20:00Z</dcterms:modified>
</cp:coreProperties>
</file>